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137C" w14:textId="77777777" w:rsidR="003F7007" w:rsidRDefault="006B27B1">
      <w:pPr>
        <w:widowControl/>
        <w:jc w:val="center"/>
        <w:rPr>
          <w:b/>
          <w:bCs/>
        </w:rPr>
      </w:pPr>
      <w:r>
        <w:rPr>
          <w:b/>
          <w:bCs/>
        </w:rPr>
        <w:t>Form 44</w:t>
      </w:r>
    </w:p>
    <w:p w14:paraId="60802A6D" w14:textId="77777777" w:rsidR="003F7007" w:rsidRDefault="006B27B1">
      <w:pPr>
        <w:widowControl/>
        <w:jc w:val="center"/>
        <w:rPr>
          <w:b/>
          <w:bCs/>
        </w:rPr>
      </w:pPr>
      <w:r>
        <w:rPr>
          <w:b/>
          <w:bCs/>
        </w:rPr>
        <w:t>Request to the Registrar of Deeds to Register a Document</w:t>
      </w:r>
    </w:p>
    <w:p w14:paraId="2FE88226" w14:textId="77777777" w:rsidR="003F7007" w:rsidRDefault="003F7007">
      <w:pPr>
        <w:widowControl/>
      </w:pPr>
    </w:p>
    <w:p w14:paraId="05D5AA86" w14:textId="77777777" w:rsidR="003F7007" w:rsidRDefault="006B27B1">
      <w:pPr>
        <w:widowControl/>
        <w:rPr>
          <w:sz w:val="22"/>
          <w:szCs w:val="22"/>
        </w:rPr>
      </w:pPr>
      <w:r>
        <w:rPr>
          <w:b/>
          <w:bCs/>
          <w:sz w:val="22"/>
          <w:szCs w:val="22"/>
        </w:rPr>
        <w:t>Registration district:</w:t>
      </w:r>
      <w:r>
        <w:rPr>
          <w:sz w:val="22"/>
          <w:szCs w:val="22"/>
        </w:rPr>
        <w:t xml:space="preserve"> _________________________</w:t>
      </w:r>
    </w:p>
    <w:p w14:paraId="70FB8B6D" w14:textId="77777777" w:rsidR="003F7007" w:rsidRDefault="006B27B1">
      <w:pPr>
        <w:widowControl/>
        <w:rPr>
          <w:sz w:val="22"/>
          <w:szCs w:val="22"/>
        </w:rPr>
      </w:pPr>
      <w:r>
        <w:rPr>
          <w:b/>
          <w:bCs/>
          <w:sz w:val="22"/>
          <w:szCs w:val="22"/>
        </w:rPr>
        <w:t>Submitter</w:t>
      </w:r>
      <w:r>
        <w:rPr>
          <w:rFonts w:ascii="WP TypographicSymbols" w:hAnsi="WP TypographicSymbols"/>
          <w:b/>
          <w:bCs/>
          <w:sz w:val="22"/>
          <w:szCs w:val="22"/>
        </w:rPr>
        <w:t>=</w:t>
      </w:r>
      <w:r>
        <w:rPr>
          <w:b/>
          <w:bCs/>
          <w:sz w:val="22"/>
          <w:szCs w:val="22"/>
        </w:rPr>
        <w:t>s name:</w:t>
      </w:r>
      <w:r>
        <w:rPr>
          <w:sz w:val="22"/>
          <w:szCs w:val="22"/>
        </w:rPr>
        <w:t xml:space="preserve"> ___________________________</w:t>
      </w:r>
    </w:p>
    <w:p w14:paraId="7D20D000" w14:textId="77777777" w:rsidR="003F7007" w:rsidRDefault="003F7007">
      <w:pPr>
        <w:rPr>
          <w:sz w:val="22"/>
          <w:szCs w:val="22"/>
        </w:rPr>
      </w:pPr>
    </w:p>
    <w:p w14:paraId="6ED8967E" w14:textId="77777777" w:rsidR="003F7007" w:rsidRDefault="006B27B1">
      <w:pPr>
        <w:widowControl/>
        <w:rPr>
          <w:sz w:val="22"/>
          <w:szCs w:val="22"/>
        </w:rPr>
      </w:pPr>
      <w:r>
        <w:rPr>
          <w:b/>
          <w:bCs/>
          <w:sz w:val="22"/>
          <w:szCs w:val="22"/>
        </w:rPr>
        <w:t>Take notice that</w:t>
      </w:r>
      <w:r>
        <w:rPr>
          <w:sz w:val="22"/>
          <w:szCs w:val="22"/>
        </w:rPr>
        <w:t xml:space="preserve"> the attached document relates to a parcel that is not registered under the </w:t>
      </w:r>
      <w:r>
        <w:rPr>
          <w:i/>
          <w:iCs/>
          <w:sz w:val="22"/>
          <w:szCs w:val="22"/>
        </w:rPr>
        <w:t>Land Registration Act</w:t>
      </w:r>
      <w:r>
        <w:rPr>
          <w:sz w:val="22"/>
          <w:szCs w:val="22"/>
        </w:rPr>
        <w:t xml:space="preserve">, and the document may be accepted for registration under the </w:t>
      </w:r>
      <w:r>
        <w:rPr>
          <w:i/>
          <w:iCs/>
          <w:sz w:val="22"/>
          <w:szCs w:val="22"/>
        </w:rPr>
        <w:t>Registry Act</w:t>
      </w:r>
      <w:r>
        <w:rPr>
          <w:sz w:val="22"/>
          <w:szCs w:val="22"/>
        </w:rPr>
        <w:t xml:space="preserve"> because it is (</w:t>
      </w:r>
      <w:r>
        <w:rPr>
          <w:i/>
          <w:iCs/>
          <w:sz w:val="22"/>
          <w:szCs w:val="22"/>
        </w:rPr>
        <w:t>select one only</w:t>
      </w:r>
      <w:r>
        <w:rPr>
          <w:sz w:val="22"/>
          <w:szCs w:val="22"/>
        </w:rPr>
        <w:t xml:space="preserve">) </w:t>
      </w:r>
    </w:p>
    <w:p w14:paraId="061261C7" w14:textId="77777777" w:rsidR="003F7007" w:rsidRDefault="003F7007">
      <w:pPr>
        <w:rPr>
          <w:sz w:val="22"/>
          <w:szCs w:val="22"/>
        </w:rPr>
      </w:pPr>
    </w:p>
    <w:p w14:paraId="0A3DC878" w14:textId="7EB3783D" w:rsidR="003F7007" w:rsidRDefault="00E97A93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>not a transfer for valuable consideration</w:t>
      </w:r>
    </w:p>
    <w:p w14:paraId="7F404768" w14:textId="3C27A2BE" w:rsidR="003F7007" w:rsidRDefault="00E97A93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 xml:space="preserve"> not a mortgage or security interest as defined in the </w:t>
      </w:r>
      <w:r w:rsidR="006B27B1">
        <w:rPr>
          <w:i/>
          <w:iCs/>
          <w:sz w:val="22"/>
          <w:szCs w:val="22"/>
        </w:rPr>
        <w:t>Land Registration Administration Regulations.</w:t>
      </w:r>
    </w:p>
    <w:p w14:paraId="60005A3D" w14:textId="1C52A267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>a transfer of a parcel between persons married to one another</w:t>
      </w:r>
    </w:p>
    <w:p w14:paraId="0892C0F0" w14:textId="419D8472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>a transfer of a parcel between persons formerly married to one another, if the transfer is for the purpose of division of matrimonial assets.</w:t>
      </w:r>
    </w:p>
    <w:p w14:paraId="01006473" w14:textId="3026D695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 xml:space="preserve"> transfer of a parcel between persons who are parties to a registered domestic partnership agreement.</w:t>
      </w:r>
    </w:p>
    <w:p w14:paraId="071A382B" w14:textId="5165FA52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>a transfer of a parcel acquired by Her Majesty in right of the Province or a municipality for the purpose of road widening, alignment or movement.</w:t>
      </w:r>
    </w:p>
    <w:p w14:paraId="13E9796E" w14:textId="684125F7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>a deed to a predecessor in title being registered in order to feed the estoppel or clarify title.</w:t>
      </w:r>
    </w:p>
    <w:p w14:paraId="7EE42B97" w14:textId="7772C46C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 xml:space="preserve">a transfer of an unregistered piece of land that is being created as a parcel under the subdivision provisions of Part IX of the </w:t>
      </w:r>
      <w:r w:rsidR="006B27B1">
        <w:rPr>
          <w:i/>
          <w:iCs/>
          <w:sz w:val="22"/>
          <w:szCs w:val="22"/>
        </w:rPr>
        <w:t xml:space="preserve">Municipal Government Act </w:t>
      </w:r>
      <w:r w:rsidR="006B27B1">
        <w:rPr>
          <w:sz w:val="22"/>
          <w:szCs w:val="22"/>
        </w:rPr>
        <w:t>solely for purposes of consolidation with an abutting unregistered parcel.</w:t>
      </w:r>
    </w:p>
    <w:p w14:paraId="12693203" w14:textId="0B0E3F97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 xml:space="preserve">a transfer of a parcel from the Nova Scotia Farm Loan Board to a borrower under the </w:t>
      </w:r>
      <w:r w:rsidR="006B27B1">
        <w:rPr>
          <w:i/>
          <w:iCs/>
          <w:sz w:val="22"/>
          <w:szCs w:val="22"/>
        </w:rPr>
        <w:t>Agriculture and Rural Credit Act</w:t>
      </w:r>
      <w:r w:rsidR="006B27B1">
        <w:rPr>
          <w:sz w:val="22"/>
          <w:szCs w:val="22"/>
        </w:rPr>
        <w:t>.</w:t>
      </w:r>
    </w:p>
    <w:p w14:paraId="68B05968" w14:textId="6B1652A8" w:rsidR="003F7007" w:rsidRDefault="00F26345">
      <w:pPr>
        <w:widowControl/>
        <w:tabs>
          <w:tab w:val="left" w:pos="-1440"/>
        </w:tabs>
        <w:ind w:left="720" w:hanging="720"/>
        <w:rPr>
          <w:sz w:val="22"/>
          <w:szCs w:val="22"/>
        </w:rPr>
      </w:pPr>
      <w:r w:rsidRPr="00F26345">
        <w:rPr>
          <w:rFonts w:ascii="WP IconicSymbolsA" w:hAnsi="WP IconicSymbolsA"/>
          <w:sz w:val="20"/>
          <w:szCs w:val="20"/>
        </w:rPr>
        <w:sym w:font="Wingdings" w:char="F06F"/>
      </w:r>
      <w:r w:rsidR="006B27B1">
        <w:rPr>
          <w:sz w:val="22"/>
          <w:szCs w:val="22"/>
        </w:rPr>
        <w:tab/>
        <w:t xml:space="preserve">any other instrument not mentioned above that is not required to be registered or recorded under the </w:t>
      </w:r>
      <w:r w:rsidR="006B27B1">
        <w:rPr>
          <w:i/>
          <w:iCs/>
          <w:sz w:val="22"/>
          <w:szCs w:val="22"/>
        </w:rPr>
        <w:t>Land Registration</w:t>
      </w:r>
      <w:bookmarkStart w:id="0" w:name="_GoBack"/>
      <w:bookmarkEnd w:id="0"/>
      <w:r w:rsidR="006B27B1">
        <w:rPr>
          <w:i/>
          <w:iCs/>
          <w:sz w:val="22"/>
          <w:szCs w:val="22"/>
        </w:rPr>
        <w:t xml:space="preserve"> Act</w:t>
      </w:r>
    </w:p>
    <w:p w14:paraId="5062CD16" w14:textId="77777777" w:rsidR="003F7007" w:rsidRDefault="003F7007">
      <w:pPr>
        <w:widowControl/>
        <w:rPr>
          <w:sz w:val="22"/>
          <w:szCs w:val="22"/>
        </w:rPr>
      </w:pPr>
    </w:p>
    <w:p w14:paraId="7962AAD1" w14:textId="77777777" w:rsidR="003F7007" w:rsidRDefault="003F7007">
      <w:pPr>
        <w:widowControl/>
        <w:rPr>
          <w:sz w:val="22"/>
          <w:szCs w:val="22"/>
        </w:rPr>
      </w:pPr>
    </w:p>
    <w:p w14:paraId="59400E5B" w14:textId="77777777" w:rsidR="003F7007" w:rsidRDefault="006B27B1">
      <w:pPr>
        <w:widowControl/>
        <w:rPr>
          <w:sz w:val="22"/>
          <w:szCs w:val="22"/>
        </w:rPr>
      </w:pPr>
      <w:r>
        <w:rPr>
          <w:b/>
          <w:bCs/>
          <w:sz w:val="22"/>
          <w:szCs w:val="22"/>
        </w:rPr>
        <w:t>I hereby request that</w:t>
      </w:r>
      <w:r>
        <w:rPr>
          <w:sz w:val="22"/>
          <w:szCs w:val="22"/>
        </w:rPr>
        <w:t xml:space="preserve"> this document be registered under the </w:t>
      </w:r>
      <w:r>
        <w:rPr>
          <w:i/>
          <w:iCs/>
          <w:sz w:val="22"/>
          <w:szCs w:val="22"/>
        </w:rPr>
        <w:t>Registry Act</w:t>
      </w:r>
      <w:r>
        <w:rPr>
          <w:sz w:val="22"/>
          <w:szCs w:val="22"/>
        </w:rPr>
        <w:t>.</w:t>
      </w:r>
    </w:p>
    <w:p w14:paraId="0973B1C6" w14:textId="77777777" w:rsidR="003F7007" w:rsidRDefault="003F7007">
      <w:pPr>
        <w:rPr>
          <w:sz w:val="22"/>
          <w:szCs w:val="22"/>
        </w:rPr>
      </w:pPr>
    </w:p>
    <w:p w14:paraId="36779DF2" w14:textId="77777777" w:rsidR="003F7007" w:rsidRDefault="006B27B1">
      <w:pPr>
        <w:widowControl/>
        <w:rPr>
          <w:sz w:val="22"/>
          <w:szCs w:val="22"/>
        </w:rPr>
      </w:pPr>
      <w:r>
        <w:rPr>
          <w:b/>
          <w:bCs/>
          <w:sz w:val="22"/>
          <w:szCs w:val="22"/>
        </w:rPr>
        <w:t>Dated</w:t>
      </w:r>
      <w:r>
        <w:rPr>
          <w:sz w:val="22"/>
          <w:szCs w:val="22"/>
        </w:rPr>
        <w:t xml:space="preserve"> at _________________________, in the County of ___________________, Province of Nova Scotia, </w:t>
      </w:r>
    </w:p>
    <w:p w14:paraId="25F31C6A" w14:textId="77777777" w:rsidR="003F7007" w:rsidRDefault="003F7007">
      <w:pPr>
        <w:widowControl/>
        <w:rPr>
          <w:sz w:val="22"/>
          <w:szCs w:val="22"/>
        </w:rPr>
      </w:pPr>
    </w:p>
    <w:p w14:paraId="7A95DDA1" w14:textId="77777777" w:rsidR="003F7007" w:rsidRDefault="006B27B1">
      <w:pPr>
        <w:widowControl/>
        <w:rPr>
          <w:sz w:val="22"/>
          <w:szCs w:val="22"/>
        </w:rPr>
      </w:pPr>
      <w:r>
        <w:rPr>
          <w:sz w:val="22"/>
          <w:szCs w:val="22"/>
        </w:rPr>
        <w:t>__________________________________, 2_______.</w:t>
      </w:r>
    </w:p>
    <w:p w14:paraId="6264627F" w14:textId="77777777" w:rsidR="003F7007" w:rsidRDefault="003F7007">
      <w:pPr>
        <w:widowControl/>
        <w:rPr>
          <w:sz w:val="22"/>
          <w:szCs w:val="22"/>
        </w:rPr>
      </w:pPr>
    </w:p>
    <w:p w14:paraId="40238977" w14:textId="77777777" w:rsidR="003F7007" w:rsidRDefault="003F7007">
      <w:pPr>
        <w:rPr>
          <w:sz w:val="22"/>
          <w:szCs w:val="22"/>
        </w:rPr>
      </w:pPr>
    </w:p>
    <w:tbl>
      <w:tblPr>
        <w:tblW w:w="0" w:type="auto"/>
        <w:tblInd w:w="48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3960"/>
      </w:tblGrid>
      <w:tr w:rsidR="003F7007" w14:paraId="08705BFC" w14:textId="77777777">
        <w:tc>
          <w:tcPr>
            <w:tcW w:w="5310" w:type="dxa"/>
            <w:gridSpan w:val="2"/>
            <w:tcBorders>
              <w:top w:val="single" w:sz="7" w:space="0" w:color="000000"/>
            </w:tcBorders>
          </w:tcPr>
          <w:p w14:paraId="2E5D6037" w14:textId="77777777" w:rsidR="003F7007" w:rsidRDefault="003F7007">
            <w:pPr>
              <w:spacing w:line="120" w:lineRule="exact"/>
              <w:rPr>
                <w:lang w:val="en-GB"/>
              </w:rPr>
            </w:pPr>
          </w:p>
          <w:p w14:paraId="4F40EA7B" w14:textId="77777777" w:rsidR="003F7007" w:rsidRDefault="006B27B1">
            <w:pPr>
              <w:spacing w:after="58"/>
              <w:jc w:val="center"/>
              <w:rPr>
                <w:lang w:val="en-GB"/>
              </w:rPr>
            </w:pPr>
            <w:r>
              <w:rPr>
                <w:lang w:val="en-GB"/>
              </w:rPr>
              <w:t>Signature of submitter</w:t>
            </w:r>
          </w:p>
        </w:tc>
      </w:tr>
      <w:tr w:rsidR="003F7007" w14:paraId="36352035" w14:textId="77777777">
        <w:tc>
          <w:tcPr>
            <w:tcW w:w="1350" w:type="dxa"/>
          </w:tcPr>
          <w:p w14:paraId="59858A38" w14:textId="77777777" w:rsidR="003F7007" w:rsidRDefault="003F7007">
            <w:pPr>
              <w:spacing w:line="120" w:lineRule="exact"/>
              <w:rPr>
                <w:lang w:val="en-GB"/>
              </w:rPr>
            </w:pPr>
          </w:p>
          <w:p w14:paraId="73145E9B" w14:textId="77777777" w:rsidR="003F7007" w:rsidRDefault="006B27B1">
            <w:pPr>
              <w:spacing w:after="58"/>
              <w:jc w:val="right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Name</w:t>
            </w:r>
          </w:p>
        </w:tc>
        <w:tc>
          <w:tcPr>
            <w:tcW w:w="3960" w:type="dxa"/>
          </w:tcPr>
          <w:p w14:paraId="6F7E5F76" w14:textId="77777777" w:rsidR="003F7007" w:rsidRDefault="003F7007">
            <w:pPr>
              <w:pBdr>
                <w:bottom w:val="single" w:sz="8" w:space="0" w:color="000000"/>
              </w:pBdr>
              <w:spacing w:line="120" w:lineRule="exact"/>
              <w:rPr>
                <w:i/>
                <w:iCs/>
                <w:lang w:val="en-GB"/>
              </w:rPr>
            </w:pPr>
          </w:p>
          <w:p w14:paraId="5E211525" w14:textId="77777777" w:rsidR="003F7007" w:rsidRDefault="003F7007">
            <w:pPr>
              <w:pBdr>
                <w:bottom w:val="single" w:sz="8" w:space="0" w:color="000000"/>
              </w:pBdr>
              <w:spacing w:after="58"/>
              <w:jc w:val="right"/>
              <w:rPr>
                <w:lang w:val="en-GB"/>
              </w:rPr>
            </w:pPr>
          </w:p>
        </w:tc>
      </w:tr>
      <w:tr w:rsidR="003F7007" w14:paraId="6436134A" w14:textId="77777777">
        <w:tc>
          <w:tcPr>
            <w:tcW w:w="1350" w:type="dxa"/>
          </w:tcPr>
          <w:p w14:paraId="2F215D15" w14:textId="77777777" w:rsidR="003F7007" w:rsidRDefault="003F7007">
            <w:pPr>
              <w:spacing w:line="120" w:lineRule="exact"/>
              <w:rPr>
                <w:lang w:val="en-GB"/>
              </w:rPr>
            </w:pPr>
          </w:p>
          <w:p w14:paraId="2DFCC193" w14:textId="77777777" w:rsidR="003F7007" w:rsidRDefault="006B27B1">
            <w:pPr>
              <w:spacing w:after="58"/>
              <w:jc w:val="right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Address</w:t>
            </w:r>
          </w:p>
        </w:tc>
        <w:tc>
          <w:tcPr>
            <w:tcW w:w="3960" w:type="dxa"/>
          </w:tcPr>
          <w:p w14:paraId="549B012A" w14:textId="77777777" w:rsidR="003F7007" w:rsidRDefault="003F7007">
            <w:pPr>
              <w:pBdr>
                <w:bottom w:val="single" w:sz="8" w:space="0" w:color="000000"/>
              </w:pBdr>
              <w:spacing w:line="120" w:lineRule="exact"/>
              <w:rPr>
                <w:i/>
                <w:iCs/>
                <w:lang w:val="en-GB"/>
              </w:rPr>
            </w:pPr>
          </w:p>
          <w:p w14:paraId="59887D26" w14:textId="77777777" w:rsidR="003F7007" w:rsidRDefault="003F7007">
            <w:pPr>
              <w:pBdr>
                <w:bottom w:val="single" w:sz="8" w:space="0" w:color="000000"/>
              </w:pBdr>
              <w:spacing w:after="58"/>
              <w:jc w:val="right"/>
              <w:rPr>
                <w:lang w:val="en-GB"/>
              </w:rPr>
            </w:pPr>
          </w:p>
        </w:tc>
      </w:tr>
      <w:tr w:rsidR="003F7007" w14:paraId="1BE78254" w14:textId="77777777">
        <w:trPr>
          <w:trHeight w:hRule="exact" w:val="406"/>
        </w:trPr>
        <w:tc>
          <w:tcPr>
            <w:tcW w:w="1350" w:type="dxa"/>
          </w:tcPr>
          <w:p w14:paraId="098EDAB9" w14:textId="77777777" w:rsidR="003F7007" w:rsidRDefault="003F7007">
            <w:pPr>
              <w:spacing w:line="120" w:lineRule="exact"/>
              <w:rPr>
                <w:lang w:val="en-GB"/>
              </w:rPr>
            </w:pPr>
          </w:p>
          <w:p w14:paraId="4869A0B5" w14:textId="77777777" w:rsidR="003F7007" w:rsidRDefault="006B27B1">
            <w:pPr>
              <w:spacing w:after="58"/>
              <w:jc w:val="right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Phone</w:t>
            </w:r>
          </w:p>
        </w:tc>
        <w:tc>
          <w:tcPr>
            <w:tcW w:w="3960" w:type="dxa"/>
            <w:tcBorders>
              <w:bottom w:val="single" w:sz="8" w:space="0" w:color="000000"/>
            </w:tcBorders>
          </w:tcPr>
          <w:p w14:paraId="17470DC2" w14:textId="77777777" w:rsidR="003F7007" w:rsidRDefault="003F7007">
            <w:pPr>
              <w:pBdr>
                <w:top w:val="single" w:sz="8" w:space="0" w:color="000000"/>
                <w:bottom w:val="single" w:sz="8" w:space="31" w:color="000000"/>
              </w:pBdr>
              <w:spacing w:after="58"/>
              <w:jc w:val="right"/>
              <w:rPr>
                <w:lang w:val="en-GB"/>
              </w:rPr>
            </w:pPr>
          </w:p>
        </w:tc>
      </w:tr>
      <w:tr w:rsidR="003F7007" w14:paraId="2BB96FB0" w14:textId="77777777">
        <w:tc>
          <w:tcPr>
            <w:tcW w:w="1350" w:type="dxa"/>
          </w:tcPr>
          <w:p w14:paraId="1B7F827F" w14:textId="77777777" w:rsidR="003F7007" w:rsidRDefault="003F7007">
            <w:pPr>
              <w:spacing w:line="120" w:lineRule="exact"/>
              <w:rPr>
                <w:lang w:val="en-GB"/>
              </w:rPr>
            </w:pPr>
          </w:p>
          <w:p w14:paraId="05BDFB89" w14:textId="77777777" w:rsidR="003F7007" w:rsidRDefault="006B27B1">
            <w:pPr>
              <w:spacing w:after="58"/>
              <w:jc w:val="right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Email:</w:t>
            </w:r>
          </w:p>
        </w:tc>
        <w:tc>
          <w:tcPr>
            <w:tcW w:w="3960" w:type="dxa"/>
            <w:tcBorders>
              <w:top w:val="single" w:sz="8" w:space="0" w:color="000000"/>
            </w:tcBorders>
          </w:tcPr>
          <w:p w14:paraId="64676F7D" w14:textId="77777777" w:rsidR="003F7007" w:rsidRDefault="003F7007">
            <w:pPr>
              <w:pBdr>
                <w:bottom w:val="single" w:sz="8" w:space="0" w:color="000000"/>
              </w:pBdr>
              <w:spacing w:line="120" w:lineRule="exact"/>
              <w:rPr>
                <w:i/>
                <w:iCs/>
                <w:lang w:val="en-GB"/>
              </w:rPr>
            </w:pPr>
          </w:p>
          <w:p w14:paraId="6F2CFB81" w14:textId="77777777" w:rsidR="003F7007" w:rsidRDefault="003F7007">
            <w:pPr>
              <w:pBdr>
                <w:bottom w:val="single" w:sz="8" w:space="0" w:color="000000"/>
              </w:pBdr>
              <w:spacing w:after="58"/>
              <w:jc w:val="right"/>
              <w:rPr>
                <w:lang w:val="en-GB"/>
              </w:rPr>
            </w:pPr>
          </w:p>
        </w:tc>
      </w:tr>
      <w:tr w:rsidR="003F7007" w14:paraId="439F758F" w14:textId="77777777">
        <w:trPr>
          <w:trHeight w:hRule="exact" w:val="416"/>
        </w:trPr>
        <w:tc>
          <w:tcPr>
            <w:tcW w:w="1350" w:type="dxa"/>
          </w:tcPr>
          <w:p w14:paraId="03FE751A" w14:textId="77777777" w:rsidR="003F7007" w:rsidRDefault="003F7007">
            <w:pPr>
              <w:spacing w:line="120" w:lineRule="exact"/>
              <w:rPr>
                <w:lang w:val="en-GB"/>
              </w:rPr>
            </w:pPr>
          </w:p>
          <w:p w14:paraId="53DF28D5" w14:textId="77777777" w:rsidR="003F7007" w:rsidRDefault="006B27B1">
            <w:pPr>
              <w:spacing w:after="58"/>
              <w:jc w:val="right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Fax:</w:t>
            </w:r>
          </w:p>
        </w:tc>
        <w:tc>
          <w:tcPr>
            <w:tcW w:w="3960" w:type="dxa"/>
            <w:tcBorders>
              <w:bottom w:val="single" w:sz="7" w:space="0" w:color="000000"/>
            </w:tcBorders>
          </w:tcPr>
          <w:p w14:paraId="332E4AAC" w14:textId="77777777" w:rsidR="003F7007" w:rsidRDefault="003F7007">
            <w:pPr>
              <w:pBdr>
                <w:bottom w:val="single" w:sz="8" w:space="0" w:color="000000"/>
              </w:pBdr>
              <w:spacing w:line="120" w:lineRule="exact"/>
              <w:rPr>
                <w:i/>
                <w:iCs/>
                <w:lang w:val="en-GB"/>
              </w:rPr>
            </w:pPr>
          </w:p>
          <w:p w14:paraId="11F3736A" w14:textId="77777777" w:rsidR="003F7007" w:rsidRDefault="003F7007">
            <w:pPr>
              <w:pBdr>
                <w:bottom w:val="single" w:sz="8" w:space="0" w:color="000000"/>
              </w:pBdr>
              <w:spacing w:after="58"/>
              <w:jc w:val="right"/>
              <w:rPr>
                <w:lang w:val="en-GB"/>
              </w:rPr>
            </w:pPr>
          </w:p>
        </w:tc>
      </w:tr>
    </w:tbl>
    <w:p w14:paraId="576DD6CC" w14:textId="77777777" w:rsidR="003F7007" w:rsidRDefault="003F70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</w:tabs>
        <w:ind w:left="5040"/>
        <w:rPr>
          <w:sz w:val="22"/>
          <w:szCs w:val="22"/>
        </w:rPr>
      </w:pPr>
    </w:p>
    <w:p w14:paraId="2BD646DF" w14:textId="77777777" w:rsidR="006B27B1" w:rsidRDefault="006B27B1">
      <w:pPr>
        <w:tabs>
          <w:tab w:val="right" w:pos="10260"/>
        </w:tabs>
        <w:rPr>
          <w:sz w:val="22"/>
          <w:szCs w:val="22"/>
        </w:rPr>
      </w:pPr>
    </w:p>
    <w:sectPr w:rsidR="006B27B1">
      <w:footerReference w:type="default" r:id="rId6"/>
      <w:endnotePr>
        <w:numFmt w:val="decimal"/>
      </w:endnotePr>
      <w:pgSz w:w="12240" w:h="15840"/>
      <w:pgMar w:top="840" w:right="990" w:bottom="450" w:left="990" w:header="36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CA914" w14:textId="77777777" w:rsidR="00B34B74" w:rsidRDefault="00B34B74">
      <w:r>
        <w:separator/>
      </w:r>
    </w:p>
  </w:endnote>
  <w:endnote w:type="continuationSeparator" w:id="0">
    <w:p w14:paraId="58EF2653" w14:textId="77777777" w:rsidR="00B34B74" w:rsidRDefault="00B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81F14" w14:textId="77777777" w:rsidR="003F7007" w:rsidRDefault="003F7007">
    <w:pPr>
      <w:spacing w:line="166" w:lineRule="exact"/>
    </w:pPr>
  </w:p>
  <w:p w14:paraId="10AD09D3" w14:textId="77777777" w:rsidR="003F7007" w:rsidRDefault="006B27B1">
    <w:pPr>
      <w:framePr w:w="10261" w:wrap="notBeside" w:vAnchor="text" w:hAnchor="text" w:x="1" w:y="1"/>
      <w:jc w:val="center"/>
    </w:pPr>
    <w:r>
      <w:t>Page -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t>-</w:t>
    </w:r>
  </w:p>
  <w:p w14:paraId="595EA909" w14:textId="77777777" w:rsidR="003F7007" w:rsidRDefault="006B27B1">
    <w:pPr>
      <w:ind w:left="450" w:right="450"/>
      <w:jc w:val="right"/>
    </w:pPr>
    <w:r>
      <w:rPr>
        <w:sz w:val="20"/>
        <w:szCs w:val="20"/>
      </w:rPr>
      <w:t>Effective April 3,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78BEA" w14:textId="77777777" w:rsidR="00B34B74" w:rsidRDefault="00B34B74">
      <w:r>
        <w:separator/>
      </w:r>
    </w:p>
  </w:footnote>
  <w:footnote w:type="continuationSeparator" w:id="0">
    <w:p w14:paraId="2DF5C302" w14:textId="77777777" w:rsidR="00B34B74" w:rsidRDefault="00B34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EAB"/>
    <w:rsid w:val="00235EAB"/>
    <w:rsid w:val="003F7007"/>
    <w:rsid w:val="006B27B1"/>
    <w:rsid w:val="00B34B74"/>
    <w:rsid w:val="00B534A1"/>
    <w:rsid w:val="00BB04C0"/>
    <w:rsid w:val="00E97A93"/>
    <w:rsid w:val="00F2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508D4"/>
  <w15:chartTrackingRefBased/>
  <w15:docId w15:val="{656ABD2E-B186-4356-93BB-7126B49A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44</vt:lpstr>
    </vt:vector>
  </TitlesOfParts>
  <Company>Province of NS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44</dc:title>
  <dc:subject/>
  <dc:creator>PIERRECL</dc:creator>
  <cp:keywords/>
  <dc:description/>
  <cp:lastModifiedBy>Bartlett, Eileen M</cp:lastModifiedBy>
  <cp:revision>2</cp:revision>
  <dcterms:created xsi:type="dcterms:W3CDTF">2020-02-12T18:15:00Z</dcterms:created>
  <dcterms:modified xsi:type="dcterms:W3CDTF">2020-02-12T18:15:00Z</dcterms:modified>
</cp:coreProperties>
</file>